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4536" w:firstLine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smallCaps w:val="0"/>
          <w:color w:val="808080"/>
          <w:sz w:val="22"/>
          <w:szCs w:val="22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smallCaps w:val="0"/>
          <w:color w:val="808080"/>
          <w:sz w:val="22"/>
          <w:szCs w:val="22"/>
          <w:rtl w:val="0"/>
        </w:rPr>
        <w:t xml:space="preserve">criba aquí suma del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53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3425" y="378000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3507</wp:posOffset>
            </wp:positionH>
            <wp:positionV relativeFrom="paragraph">
              <wp:posOffset>-245744</wp:posOffset>
            </wp:positionV>
            <wp:extent cx="1092200" cy="1244600"/>
            <wp:effectExtent b="0" l="0" r="0" t="0"/>
            <wp:wrapSquare wrapText="bothSides" distB="0" distT="0" distL="114300" distR="11430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44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ind w:left="453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453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453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DECRETO ALCALDICIO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N° _________/2024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53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53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4536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ARICA,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VISTOS: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artículos 118 y siguientes de la Constitución Política de la Republica; la Ley Nº 18.575 Orgánica Constitucional de Bases Generales de la Administración del Estado; la Ley Nº 18.695, Orgánica Constitucional de Municipalidades; la Ley Nº 19.880, Bases de los Procedimientos Administrativos que rigen los actos de los Órganos de la Administración del Estado; la Ley N° 19.886 de Bases sobre Contratos Administrativos de Suministros y Prestación de Servicios; la Ley Nº 20.285, Sobre Acceso a la Información Pública; Ley Nº 19.925, sobre Expendio y Consumo de Bebidas Alcohólicas.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Que, en virtud de lo expuesto y las facultades que me otorga el ordenamiento jurídico;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DECRETO: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Elija un elemento.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Elija un elemento.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ANÓTESE, NOTIFÍQUESE Y ARCHÍVESE.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(FDO.) GERARDO ESPÍNDOLA ROJAS, ALCALDE DE ARICA Y CARLOS CASTILLO GALLEGUILLOS, SECRETARIO MUNICIPAL.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que transcribo a Ud., para su conocimiento y fines procedentes.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55"/>
        <w:gridCol w:w="4742"/>
        <w:tblGridChange w:id="0">
          <w:tblGrid>
            <w:gridCol w:w="4755"/>
            <w:gridCol w:w="47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CARLOS CASTILLO GALLEGUILLOS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SECRETARIO MUNICIPAL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ORLANDO VARGAS PIZARRO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ALCALDE DE ARICA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INICIALES RESPONSABLES DE DOCUMENTOS.-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Administración y Finanzas, Dirección de Control, Asesoría Jurídica, Alcaldía, SECPLAN, DIDECO, Archivo.-</w:t>
      </w:r>
    </w:p>
    <w:sectPr>
      <w:footerReference r:id="rId9" w:type="default"/>
      <w:pgSz w:h="18711" w:w="12242" w:orient="portrait"/>
      <w:pgMar w:bottom="1843" w:top="1418" w:left="1134" w:right="132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|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794625" cy="958215"/>
          <wp:effectExtent b="0" l="0" r="0" t="0"/>
          <wp:wrapSquare wrapText="bothSides" distB="0" distT="0" distL="114300" distR="11430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4625" cy="958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s-C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3E25"/>
    <w:pPr>
      <w:spacing w:after="0" w:line="360" w:lineRule="auto"/>
      <w:jc w:val="both"/>
    </w:pPr>
    <w:rPr>
      <w:rFonts w:ascii="Century Gothic" w:hAnsi="Century Gothic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851D7"/>
    <w:pPr>
      <w:ind w:left="720"/>
      <w:contextualSpacing w:val="1"/>
    </w:pPr>
    <w:rPr>
      <w:rFonts w:eastAsiaTheme="minorEastAsia"/>
      <w:lang w:eastAsia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851D7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851D7"/>
    <w:rPr>
      <w:rFonts w:ascii="Tahoma" w:cs="Tahoma" w:hAnsi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 w:val="1"/>
    <w:rsid w:val="00A93E25"/>
    <w:rPr>
      <w:color w:val="808080"/>
    </w:rPr>
  </w:style>
  <w:style w:type="character" w:styleId="Estilo1" w:customStyle="1">
    <w:name w:val="Estilo1"/>
    <w:basedOn w:val="Fuentedeprrafopredeter"/>
    <w:uiPriority w:val="1"/>
    <w:rsid w:val="00A93E25"/>
    <w:rPr>
      <w:rFonts w:ascii="Century Gothic" w:hAnsi="Century Gothic"/>
      <w:b w:val="1"/>
      <w:caps w:val="1"/>
      <w:smallCaps w:val="0"/>
      <w:sz w:val="22"/>
    </w:rPr>
  </w:style>
  <w:style w:type="character" w:styleId="Estilo2" w:customStyle="1">
    <w:name w:val="Estilo2"/>
    <w:basedOn w:val="Fuentedeprrafopredeter"/>
    <w:uiPriority w:val="1"/>
    <w:rsid w:val="00A93E25"/>
    <w:rPr>
      <w:rFonts w:ascii="Century Gothic" w:hAnsi="Century Gothic"/>
      <w:color w:val="auto"/>
      <w:sz w:val="22"/>
    </w:rPr>
  </w:style>
  <w:style w:type="character" w:styleId="Estilo5" w:customStyle="1">
    <w:name w:val="Estilo5"/>
    <w:basedOn w:val="Fuentedeprrafopredeter"/>
    <w:uiPriority w:val="1"/>
    <w:rsid w:val="00A93E25"/>
    <w:rPr>
      <w:rFonts w:ascii="Century Gothic" w:hAnsi="Century Gothic"/>
      <w:b w:val="1"/>
      <w:caps w:val="1"/>
      <w:smallCaps w:val="0"/>
      <w:color w:val="auto"/>
      <w:sz w:val="22"/>
    </w:rPr>
  </w:style>
  <w:style w:type="character" w:styleId="Estilo6" w:customStyle="1">
    <w:name w:val="Estilo6"/>
    <w:basedOn w:val="Fuentedeprrafopredeter"/>
    <w:uiPriority w:val="1"/>
    <w:rsid w:val="00A93E25"/>
    <w:rPr>
      <w:rFonts w:ascii="Century Gothic" w:hAnsi="Century Gothic"/>
      <w:b w:val="1"/>
      <w:caps w:val="1"/>
      <w:smallCaps w:val="0"/>
      <w:color w:val="auto"/>
      <w:sz w:val="22"/>
    </w:rPr>
  </w:style>
  <w:style w:type="table" w:styleId="Tablaconcuadrcula">
    <w:name w:val="Table Grid"/>
    <w:basedOn w:val="Tablanormal"/>
    <w:uiPriority w:val="59"/>
    <w:rsid w:val="00A93E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stilo3" w:customStyle="1">
    <w:name w:val="Estilo3"/>
    <w:basedOn w:val="Fuentedeprrafopredeter"/>
    <w:uiPriority w:val="1"/>
    <w:rsid w:val="0027146D"/>
    <w:rPr>
      <w:rFonts w:ascii="Century Gothic" w:hAnsi="Century Gothic"/>
      <w:caps w:val="1"/>
      <w:color w:val="auto"/>
      <w:sz w:val="22"/>
    </w:rPr>
  </w:style>
  <w:style w:type="paragraph" w:styleId="Encabezado">
    <w:name w:val="header"/>
    <w:basedOn w:val="Normal"/>
    <w:link w:val="EncabezadoCar"/>
    <w:uiPriority w:val="99"/>
    <w:unhideWhenUsed w:val="1"/>
    <w:rsid w:val="008D2D9F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D2D9F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 w:val="1"/>
    <w:rsid w:val="008D2D9F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D2D9F"/>
    <w:rPr>
      <w:rFonts w:ascii="Century Gothic" w:hAnsi="Century Gothic"/>
    </w:rPr>
  </w:style>
  <w:style w:type="character" w:styleId="Estilo4" w:customStyle="1">
    <w:name w:val="Estilo4"/>
    <w:basedOn w:val="Fuentedeprrafopredeter"/>
    <w:uiPriority w:val="1"/>
    <w:rsid w:val="00FD62AB"/>
    <w:rPr>
      <w:rFonts w:ascii="Century Gothic" w:hAnsi="Century Gothic"/>
      <w:b w:val="1"/>
      <w:color w:val="auto"/>
      <w:sz w:val="22"/>
    </w:rPr>
  </w:style>
  <w:style w:type="character" w:styleId="Estilo7" w:customStyle="1">
    <w:name w:val="Estilo7"/>
    <w:basedOn w:val="Fuentedeprrafopredeter"/>
    <w:uiPriority w:val="1"/>
    <w:rsid w:val="00FD62AB"/>
    <w:rPr>
      <w:rFonts w:ascii="Century Gothic" w:hAnsi="Century Gothic"/>
      <w:color w:val="auto"/>
      <w:sz w:val="22"/>
    </w:rPr>
  </w:style>
  <w:style w:type="character" w:styleId="Estilo8" w:customStyle="1">
    <w:name w:val="Estilo8"/>
    <w:basedOn w:val="Fuentedeprrafopredeter"/>
    <w:uiPriority w:val="1"/>
    <w:rsid w:val="00FD62AB"/>
    <w:rPr>
      <w:rFonts w:ascii="Century Gothic" w:hAnsi="Century Gothic"/>
      <w:color w:val="auto"/>
      <w:sz w:val="22"/>
    </w:rPr>
  </w:style>
  <w:style w:type="character" w:styleId="Estilo9" w:customStyle="1">
    <w:name w:val="Estilo9"/>
    <w:basedOn w:val="Fuentedeprrafopredeter"/>
    <w:uiPriority w:val="1"/>
    <w:rsid w:val="00052527"/>
    <w:rPr>
      <w:rFonts w:ascii="Century Gothic" w:hAnsi="Century Gothic"/>
      <w:caps w:val="1"/>
      <w:color w:val="auto"/>
      <w:sz w:val="22"/>
      <w:u w:val="non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C18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C184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C184F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C184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C184F"/>
    <w:rPr>
      <w:rFonts w:ascii="Century Gothic" w:hAnsi="Century Gothic"/>
      <w:b w:val="1"/>
      <w:bCs w:val="1"/>
      <w:sz w:val="20"/>
      <w:szCs w:val="20"/>
    </w:rPr>
  </w:style>
  <w:style w:type="character" w:styleId="Estilo10" w:customStyle="1">
    <w:name w:val="Estilo10"/>
    <w:basedOn w:val="Fuentedeprrafopredeter"/>
    <w:uiPriority w:val="1"/>
    <w:rsid w:val="009B56A5"/>
    <w:rPr>
      <w:rFonts w:ascii="Century Gothic" w:hAnsi="Century Gothic"/>
      <w:b w:val="1"/>
      <w:caps w:val="1"/>
      <w:color w:val="auto"/>
      <w:sz w:val="20"/>
    </w:rPr>
  </w:style>
  <w:style w:type="character" w:styleId="NegritaMayuscula11" w:customStyle="1">
    <w:name w:val="Negrita Mayuscula 11"/>
    <w:basedOn w:val="Fuentedeprrafopredeter"/>
    <w:uiPriority w:val="1"/>
    <w:rsid w:val="00811006"/>
    <w:rPr>
      <w:rFonts w:ascii="Century Gothic" w:hAnsi="Century Gothic"/>
      <w:b w:val="1"/>
      <w:caps w:val="1"/>
      <w:color w:val="auto"/>
      <w:sz w:val="22"/>
    </w:rPr>
  </w:style>
  <w:style w:type="paragraph" w:styleId="Style1" w:customStyle="1">
    <w:name w:val="Style1"/>
    <w:basedOn w:val="Normal"/>
    <w:link w:val="Style1Char"/>
    <w:qFormat w:val="1"/>
    <w:rsid w:val="001F0228"/>
    <w:pPr>
      <w:jc w:val="center"/>
    </w:pPr>
    <w:rPr>
      <w:rFonts w:ascii="Arial" w:cs="Arial" w:hAnsi="Arial"/>
      <w:b w:val="1"/>
      <w:sz w:val="20"/>
      <w:lang w:val="es-ES"/>
    </w:rPr>
  </w:style>
  <w:style w:type="character" w:styleId="Style1Char" w:customStyle="1">
    <w:name w:val="Style1 Char"/>
    <w:basedOn w:val="Fuentedeprrafopredeter"/>
    <w:link w:val="Style1"/>
    <w:rsid w:val="001F0228"/>
    <w:rPr>
      <w:rFonts w:ascii="Arial" w:cs="Arial" w:hAnsi="Arial"/>
      <w:b w:val="1"/>
      <w:sz w:val="20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NKfy7gLtIIVf7aP0QXtC7pF2Q==">CgMxLjAyCGguZ2pkZ3hzOAByITFsWjE5Y1ZQNlVTVHBhM2twRUxPbUFuUXRHYlFNWGVfQQ==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2024-12-16T12:30:00Z</dcterms:created>
  <dc:creator>pc</dc:creator>
</cp:coreProperties>
</file>